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E" w:rsidRDefault="00D77DDE">
      <w:pPr>
        <w:rPr>
          <w:rFonts w:ascii="Verdana" w:hAnsi="Verdana"/>
          <w:color w:val="000000"/>
          <w:sz w:val="10"/>
          <w:szCs w:val="10"/>
          <w:shd w:val="clear" w:color="auto" w:fill="DFE4E7"/>
        </w:rPr>
      </w:pPr>
    </w:p>
    <w:p w:rsidR="00D77DDE" w:rsidRDefault="00D77DDE">
      <w:pPr>
        <w:rPr>
          <w:rFonts w:ascii="Verdana" w:hAnsi="Verdana"/>
          <w:color w:val="000000"/>
          <w:sz w:val="10"/>
          <w:szCs w:val="10"/>
          <w:shd w:val="clear" w:color="auto" w:fill="DFE4E7"/>
        </w:rPr>
      </w:pPr>
      <w:r>
        <w:rPr>
          <w:rFonts w:ascii="Verdana" w:hAnsi="Verdana"/>
          <w:color w:val="000000"/>
          <w:sz w:val="10"/>
          <w:szCs w:val="10"/>
          <w:shd w:val="clear" w:color="auto" w:fill="DFE4E7"/>
        </w:rPr>
        <w:t>Abstract:</w:t>
      </w:r>
    </w:p>
    <w:p w:rsidR="00EB181E" w:rsidRDefault="00D77DDE">
      <w:r>
        <w:rPr>
          <w:rFonts w:ascii="Verdana" w:hAnsi="Verdana"/>
          <w:color w:val="000000"/>
          <w:sz w:val="10"/>
          <w:szCs w:val="10"/>
          <w:shd w:val="clear" w:color="auto" w:fill="DFE4E7"/>
        </w:rPr>
        <w:t>This paper is an extension of the brief study by Sarah Douglas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i/>
          <w:iCs/>
          <w:color w:val="000000"/>
          <w:sz w:val="10"/>
          <w:szCs w:val="10"/>
          <w:shd w:val="clear" w:color="auto" w:fill="DFE4E7"/>
        </w:rPr>
        <w:t>et al.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[</w:t>
      </w:r>
      <w:r>
        <w:rPr>
          <w:rFonts w:ascii="Verdana" w:hAnsi="Verdana"/>
          <w:i/>
          <w:iCs/>
          <w:color w:val="000000"/>
          <w:sz w:val="10"/>
          <w:szCs w:val="10"/>
          <w:shd w:val="clear" w:color="auto" w:fill="DFE4E7"/>
        </w:rPr>
        <w:t>Phys. Plasmas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b/>
          <w:bCs/>
          <w:color w:val="000000"/>
          <w:sz w:val="10"/>
          <w:szCs w:val="10"/>
          <w:shd w:val="clear" w:color="auto" w:fill="DFE4E7"/>
        </w:rPr>
        <w:t>20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(2013) 114504] where in the study a sinusoidal perturbation of the heating power has been studied. In this paper a stepwise increase of the heating power and its influence on the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L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L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–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H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H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transition are studied. Using a function,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proofErr w:type="spellStart"/>
      <w:proofErr w:type="gramStart"/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A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tanh</w:t>
      </w:r>
      <w:proofErr w:type="spellEnd"/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(</w:t>
      </w:r>
      <w:proofErr w:type="gramEnd"/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/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)</w:t>
      </w:r>
      <w:proofErr w:type="spellStart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Atanh</w:t>
      </w:r>
      <w:proofErr w:type="spellEnd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(t/T)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 xml:space="preserve">for the transition of input heating power for </w:t>
      </w:r>
      <w:proofErr w:type="spellStart"/>
      <w:r>
        <w:rPr>
          <w:rFonts w:ascii="Verdana" w:hAnsi="Verdana"/>
          <w:color w:val="000000"/>
          <w:sz w:val="10"/>
          <w:szCs w:val="10"/>
          <w:shd w:val="clear" w:color="auto" w:fill="DFE4E7"/>
        </w:rPr>
        <w:t>tokamak</w:t>
      </w:r>
      <w:proofErr w:type="spellEnd"/>
      <w:r>
        <w:rPr>
          <w:rFonts w:ascii="Verdana" w:hAnsi="Verdana"/>
          <w:color w:val="000000"/>
          <w:sz w:val="10"/>
          <w:szCs w:val="10"/>
          <w:shd w:val="clear" w:color="auto" w:fill="DFE4E7"/>
        </w:rPr>
        <w:t xml:space="preserve"> plasmas, i.e. the addition of the perturbation,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proofErr w:type="spellStart"/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A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tanh</w:t>
      </w:r>
      <w:proofErr w:type="spellEnd"/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(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/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)</w:t>
      </w:r>
      <w:proofErr w:type="spellStart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Atanh</w:t>
      </w:r>
      <w:proofErr w:type="spellEnd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(t/T)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, to constant power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q</w:t>
      </w:r>
      <w:r>
        <w:rPr>
          <w:rStyle w:val="mn"/>
          <w:rFonts w:ascii="MathJax_Main" w:hAnsi="MathJax_Main"/>
          <w:color w:val="000000"/>
          <w:sz w:val="9"/>
          <w:szCs w:val="9"/>
          <w:bdr w:val="none" w:sz="0" w:space="0" w:color="auto" w:frame="1"/>
          <w:shd w:val="clear" w:color="auto" w:fill="DFE4E7"/>
        </w:rPr>
        <w:t>0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q0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is shown to promote the confinement, leading to the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L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L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–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H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H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transition at a lower value of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q</w:t>
      </w:r>
      <w:r>
        <w:rPr>
          <w:rStyle w:val="mn"/>
          <w:rFonts w:ascii="MathJax_Main" w:hAnsi="MathJax_Main"/>
          <w:color w:val="000000"/>
          <w:sz w:val="9"/>
          <w:szCs w:val="9"/>
          <w:bdr w:val="none" w:sz="0" w:space="0" w:color="auto" w:frame="1"/>
          <w:shd w:val="clear" w:color="auto" w:fill="DFE4E7"/>
        </w:rPr>
        <w:t>0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q0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, as compared to the case of constant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q</w:t>
      </w:r>
      <w:r>
        <w:rPr>
          <w:rStyle w:val="mn"/>
          <w:rFonts w:ascii="MathJax_Main" w:hAnsi="MathJax_Main"/>
          <w:color w:val="000000"/>
          <w:sz w:val="9"/>
          <w:szCs w:val="9"/>
          <w:bdr w:val="none" w:sz="0" w:space="0" w:color="auto" w:frame="1"/>
          <w:shd w:val="clear" w:color="auto" w:fill="DFE4E7"/>
        </w:rPr>
        <w:t>0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q0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without the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proofErr w:type="spellStart"/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A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tanh</w:t>
      </w:r>
      <w:proofErr w:type="spellEnd"/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(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/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)</w:t>
      </w:r>
      <w:proofErr w:type="spellStart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Atanh</w:t>
      </w:r>
      <w:proofErr w:type="spellEnd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(t/T)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perturbation. It is seen that the input heating power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Q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Q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that consists of constant part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q</w:t>
      </w:r>
      <w:r>
        <w:rPr>
          <w:rStyle w:val="mn"/>
          <w:rFonts w:ascii="MathJax_Main" w:hAnsi="MathJax_Main"/>
          <w:color w:val="000000"/>
          <w:sz w:val="9"/>
          <w:szCs w:val="9"/>
          <w:bdr w:val="none" w:sz="0" w:space="0" w:color="auto" w:frame="1"/>
          <w:shd w:val="clear" w:color="auto" w:fill="DFE4E7"/>
        </w:rPr>
        <w:t>0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q0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in addition to a function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proofErr w:type="spellStart"/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A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tanh</w:t>
      </w:r>
      <w:proofErr w:type="spellEnd"/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(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/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)</w:t>
      </w:r>
      <w:proofErr w:type="spellStart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Atanh</w:t>
      </w:r>
      <w:proofErr w:type="spellEnd"/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(t/T)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provides the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L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L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–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H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H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transition for relatively small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A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A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and much wider range values of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Style w:val="mn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1</w:t>
      </w:r>
      <w:r>
        <w:rPr>
          <w:rStyle w:val="mo"/>
          <w:rFonts w:ascii="MathJax_Main" w:hAnsi="MathJax_Main"/>
          <w:color w:val="000000"/>
          <w:sz w:val="12"/>
          <w:szCs w:val="12"/>
          <w:bdr w:val="none" w:sz="0" w:space="0" w:color="auto" w:frame="1"/>
          <w:shd w:val="clear" w:color="auto" w:fill="DFE4E7"/>
        </w:rPr>
        <w:t>/</w:t>
      </w:r>
      <w:r>
        <w:rPr>
          <w:rStyle w:val="mi"/>
          <w:rFonts w:ascii="MathJax_Math-italic" w:hAnsi="MathJax_Math-italic"/>
          <w:color w:val="000000"/>
          <w:sz w:val="12"/>
          <w:szCs w:val="12"/>
          <w:bdr w:val="none" w:sz="0" w:space="0" w:color="auto" w:frame="1"/>
          <w:shd w:val="clear" w:color="auto" w:fill="DFE4E7"/>
        </w:rPr>
        <w:t>T</w:t>
      </w:r>
      <w:r>
        <w:rPr>
          <w:rStyle w:val="mjxassistivemathml"/>
          <w:rFonts w:ascii="Verdana" w:hAnsi="Verdana"/>
          <w:color w:val="000000"/>
          <w:sz w:val="10"/>
          <w:szCs w:val="10"/>
          <w:bdr w:val="none" w:sz="0" w:space="0" w:color="auto" w:frame="1"/>
          <w:shd w:val="clear" w:color="auto" w:fill="DFE4E7"/>
        </w:rPr>
        <w:t>1/T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as compared to Sarah Douglas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i/>
          <w:iCs/>
          <w:color w:val="000000"/>
          <w:sz w:val="10"/>
          <w:szCs w:val="10"/>
          <w:shd w:val="clear" w:color="auto" w:fill="DFE4E7"/>
        </w:rPr>
        <w:t>et al.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[</w:t>
      </w:r>
      <w:r>
        <w:rPr>
          <w:rFonts w:ascii="Verdana" w:hAnsi="Verdana"/>
          <w:i/>
          <w:iCs/>
          <w:color w:val="000000"/>
          <w:sz w:val="10"/>
          <w:szCs w:val="10"/>
          <w:shd w:val="clear" w:color="auto" w:fill="DFE4E7"/>
        </w:rPr>
        <w:t>Phys. Plasmas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b/>
          <w:bCs/>
          <w:color w:val="000000"/>
          <w:sz w:val="10"/>
          <w:szCs w:val="10"/>
          <w:shd w:val="clear" w:color="auto" w:fill="DFE4E7"/>
        </w:rPr>
        <w:t>20</w:t>
      </w:r>
      <w:r>
        <w:rPr>
          <w:rStyle w:val="apple-converted-space"/>
          <w:rFonts w:ascii="Verdana" w:hAnsi="Verdana"/>
          <w:color w:val="000000"/>
          <w:sz w:val="10"/>
          <w:szCs w:val="10"/>
          <w:shd w:val="clear" w:color="auto" w:fill="DFE4E7"/>
        </w:rPr>
        <w:t> </w:t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t>(2013) 114504].</w:t>
      </w:r>
      <w:r>
        <w:rPr>
          <w:rFonts w:ascii="Verdana" w:hAnsi="Verdana"/>
          <w:color w:val="000000"/>
          <w:sz w:val="10"/>
          <w:szCs w:val="10"/>
        </w:rPr>
        <w:br/>
      </w:r>
      <w:r>
        <w:rPr>
          <w:rFonts w:ascii="Verdana" w:hAnsi="Verdana"/>
          <w:color w:val="000000"/>
          <w:sz w:val="10"/>
          <w:szCs w:val="10"/>
          <w:shd w:val="clear" w:color="auto" w:fill="DFE4E7"/>
        </w:rPr>
        <w:br/>
      </w:r>
    </w:p>
    <w:sectPr w:rsidR="00EB181E" w:rsidSect="00EB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D77DDE"/>
    <w:rsid w:val="00D77DDE"/>
    <w:rsid w:val="00EB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DDE"/>
  </w:style>
  <w:style w:type="character" w:customStyle="1" w:styleId="mi">
    <w:name w:val="mi"/>
    <w:basedOn w:val="DefaultParagraphFont"/>
    <w:rsid w:val="00D77DDE"/>
  </w:style>
  <w:style w:type="character" w:customStyle="1" w:styleId="mjxassistivemathml">
    <w:name w:val="mjx_assistive_mathml"/>
    <w:basedOn w:val="DefaultParagraphFont"/>
    <w:rsid w:val="00D77DDE"/>
  </w:style>
  <w:style w:type="character" w:customStyle="1" w:styleId="mo">
    <w:name w:val="mo"/>
    <w:basedOn w:val="DefaultParagraphFont"/>
    <w:rsid w:val="00D77DDE"/>
  </w:style>
  <w:style w:type="character" w:customStyle="1" w:styleId="mn">
    <w:name w:val="mn"/>
    <w:basedOn w:val="DefaultParagraphFont"/>
    <w:rsid w:val="00D77DDE"/>
  </w:style>
  <w:style w:type="character" w:styleId="Hyperlink">
    <w:name w:val="Hyperlink"/>
    <w:basedOn w:val="DefaultParagraphFont"/>
    <w:uiPriority w:val="99"/>
    <w:semiHidden/>
    <w:unhideWhenUsed/>
    <w:rsid w:val="00D77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2016-09-22T06:45:00Z</dcterms:created>
  <dcterms:modified xsi:type="dcterms:W3CDTF">2016-09-22T06:46:00Z</dcterms:modified>
</cp:coreProperties>
</file>