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50" w:rsidRPr="000B365B" w:rsidRDefault="00EC3F50" w:rsidP="00EC3F50">
      <w:pPr>
        <w:pStyle w:val="Heading1"/>
        <w:spacing w:line="480" w:lineRule="auto"/>
        <w:rPr>
          <w:rFonts w:ascii="Times New Roman" w:hAnsi="Times New Roman"/>
          <w:sz w:val="32"/>
        </w:rPr>
      </w:pPr>
      <w:r w:rsidRPr="004E0ACF">
        <w:rPr>
          <w:rFonts w:ascii="Times New Roman" w:hAnsi="Times New Roman"/>
          <w:sz w:val="32"/>
        </w:rPr>
        <w:t>A SYNTHESIS OF LITERATURE ON ORGANIZATIONAL POLITICS</w:t>
      </w:r>
    </w:p>
    <w:p w:rsidR="00EC3F50" w:rsidRPr="00250BDD" w:rsidRDefault="00EC3F50" w:rsidP="00EC3F50">
      <w:pPr>
        <w:spacing w:line="480" w:lineRule="auto"/>
        <w:rPr>
          <w:rFonts w:ascii="Times New Roman" w:hAnsi="Times New Roman"/>
          <w:b/>
          <w:sz w:val="28"/>
          <w:szCs w:val="24"/>
        </w:rPr>
      </w:pPr>
      <w:r w:rsidRPr="00250BDD">
        <w:rPr>
          <w:rFonts w:ascii="Times New Roman" w:hAnsi="Times New Roman"/>
          <w:b/>
          <w:sz w:val="28"/>
          <w:szCs w:val="24"/>
        </w:rPr>
        <w:t>Abstract</w:t>
      </w:r>
    </w:p>
    <w:p w:rsidR="00EC3F50" w:rsidRPr="007B25F3" w:rsidRDefault="00EC3F50" w:rsidP="00EC3F50">
      <w:pPr>
        <w:spacing w:line="480" w:lineRule="auto"/>
        <w:jc w:val="both"/>
        <w:rPr>
          <w:rFonts w:ascii="Times New Roman" w:hAnsi="Times New Roman"/>
          <w:i/>
          <w:sz w:val="24"/>
          <w:szCs w:val="24"/>
        </w:rPr>
      </w:pPr>
      <w:r w:rsidRPr="007B25F3">
        <w:rPr>
          <w:rFonts w:ascii="Times New Roman" w:hAnsi="Times New Roman"/>
          <w:i/>
          <w:sz w:val="24"/>
          <w:szCs w:val="24"/>
        </w:rPr>
        <w:t>The interest of academicians and practitioners has grown substantially about the concept of organizational politics since last decade. Articles and books are reviewed using conceptualization of organizational politics as a criterion. The synthesis of literature is arranged with respect to definition of organizational politics, political behavior, and political skills of employees. It was found that qualitative research methodology is less frequently used as compared to quantitative research methodology. Triangulation as the best suited research methodology is suggested at the end. Also opportunities for future research in the field of organizational politics are discussed.</w:t>
      </w:r>
    </w:p>
    <w:p w:rsidR="00EC3F50" w:rsidRPr="000B365B" w:rsidRDefault="00EC3F50" w:rsidP="00EC3F50">
      <w:pPr>
        <w:spacing w:line="480" w:lineRule="auto"/>
        <w:rPr>
          <w:rFonts w:ascii="Times New Roman" w:hAnsi="Times New Roman"/>
          <w:sz w:val="24"/>
          <w:szCs w:val="24"/>
        </w:rPr>
      </w:pPr>
      <w:r w:rsidRPr="00F37A3F">
        <w:rPr>
          <w:rFonts w:ascii="Times New Roman" w:hAnsi="Times New Roman"/>
          <w:i/>
          <w:sz w:val="24"/>
          <w:szCs w:val="24"/>
        </w:rPr>
        <w:t>Keywords:</w:t>
      </w:r>
      <w:r>
        <w:rPr>
          <w:rFonts w:ascii="Times New Roman" w:hAnsi="Times New Roman"/>
          <w:sz w:val="24"/>
          <w:szCs w:val="24"/>
        </w:rPr>
        <w:t xml:space="preserve"> Organizational Politics, Political Behavior, Political Skills, Triangulation, Qualitative Research</w:t>
      </w:r>
    </w:p>
    <w:p w:rsidR="00ED1015" w:rsidRDefault="00ED1015"/>
    <w:sectPr w:rsidR="00ED1015" w:rsidSect="00ED1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3F50"/>
    <w:rsid w:val="00EC3F50"/>
    <w:rsid w:val="00ED1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50"/>
    <w:rPr>
      <w:rFonts w:ascii="Calibri" w:eastAsia="Calibri" w:hAnsi="Calibri" w:cs="Times New Roman"/>
    </w:rPr>
  </w:style>
  <w:style w:type="paragraph" w:styleId="Heading1">
    <w:name w:val="heading 1"/>
    <w:basedOn w:val="Normal"/>
    <w:next w:val="Normal"/>
    <w:link w:val="Heading1Char"/>
    <w:uiPriority w:val="9"/>
    <w:qFormat/>
    <w:rsid w:val="00EC3F50"/>
    <w:pPr>
      <w:keepNext/>
      <w:spacing w:before="240" w:after="60" w:line="360" w:lineRule="auto"/>
      <w:jc w:val="center"/>
      <w:outlineLvl w:val="0"/>
    </w:pPr>
    <w:rPr>
      <w:rFonts w:ascii="Bookman Old Style" w:eastAsia="Times New Roman" w:hAnsi="Bookman Old Style"/>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F50"/>
    <w:rPr>
      <w:rFonts w:ascii="Bookman Old Style" w:eastAsia="Times New Roman" w:hAnsi="Bookman Old Style" w:cs="Times New Roman"/>
      <w:b/>
      <w:bCs/>
      <w:kern w:val="32"/>
      <w:sz w:val="36"/>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ciit</dc:creator>
  <cp:lastModifiedBy>ciit</cp:lastModifiedBy>
  <cp:revision>1</cp:revision>
  <dcterms:created xsi:type="dcterms:W3CDTF">2011-05-31T05:08:00Z</dcterms:created>
  <dcterms:modified xsi:type="dcterms:W3CDTF">2011-05-31T05:09:00Z</dcterms:modified>
</cp:coreProperties>
</file>