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20952" w14:textId="77777777" w:rsidR="00075DFC" w:rsidRPr="00075DFC" w:rsidRDefault="00075DFC" w:rsidP="00075DFC">
      <w:pPr>
        <w:shd w:val="clear" w:color="auto" w:fill="FFFFFF"/>
        <w:spacing w:after="225" w:line="240" w:lineRule="auto"/>
        <w:outlineLvl w:val="1"/>
        <w:rPr>
          <w:rFonts w:ascii="Arial" w:eastAsia="Times New Roman" w:hAnsi="Arial" w:cs="Arial"/>
          <w:b/>
          <w:bCs/>
          <w:color w:val="000000"/>
          <w:sz w:val="36"/>
          <w:szCs w:val="36"/>
        </w:rPr>
      </w:pPr>
      <w:r w:rsidRPr="00075DFC">
        <w:rPr>
          <w:rFonts w:ascii="Arial" w:eastAsia="Times New Roman" w:hAnsi="Arial" w:cs="Arial"/>
          <w:b/>
          <w:bCs/>
          <w:color w:val="000000"/>
          <w:sz w:val="36"/>
          <w:szCs w:val="36"/>
        </w:rPr>
        <w:t>Abstract</w:t>
      </w:r>
    </w:p>
    <w:p w14:paraId="703C445C" w14:textId="77777777" w:rsidR="00075DFC" w:rsidRPr="00075DFC" w:rsidRDefault="00075DFC" w:rsidP="00075DFC">
      <w:pPr>
        <w:shd w:val="clear" w:color="auto" w:fill="FFFFFF"/>
        <w:spacing w:beforeAutospacing="1" w:after="0" w:afterAutospacing="1" w:line="240" w:lineRule="auto"/>
        <w:rPr>
          <w:rFonts w:ascii="Times New Roman" w:eastAsia="Times New Roman" w:hAnsi="Times New Roman" w:cs="Times New Roman"/>
          <w:color w:val="000000"/>
          <w:sz w:val="27"/>
          <w:szCs w:val="27"/>
        </w:rPr>
      </w:pPr>
      <w:r w:rsidRPr="00075DFC">
        <w:rPr>
          <w:rFonts w:ascii="Times New Roman" w:eastAsia="Times New Roman" w:hAnsi="Times New Roman" w:cs="Times New Roman"/>
          <w:color w:val="000000"/>
          <w:sz w:val="27"/>
          <w:szCs w:val="27"/>
        </w:rPr>
        <w:t>The aluminum-based intermetallic compounds AlZr</w:t>
      </w:r>
      <w:r w:rsidRPr="00075DFC">
        <w:rPr>
          <w:rFonts w:ascii="Times New Roman" w:eastAsia="Times New Roman" w:hAnsi="Times New Roman" w:cs="Times New Roman"/>
          <w:color w:val="000000"/>
          <w:sz w:val="20"/>
          <w:szCs w:val="20"/>
          <w:vertAlign w:val="subscript"/>
        </w:rPr>
        <w:t>3</w:t>
      </w:r>
      <w:r w:rsidRPr="00075DFC">
        <w:rPr>
          <w:rFonts w:ascii="Times New Roman" w:eastAsia="Times New Roman" w:hAnsi="Times New Roman" w:cs="Times New Roman"/>
          <w:color w:val="000000"/>
          <w:sz w:val="27"/>
          <w:szCs w:val="27"/>
        </w:rPr>
        <w:t>, AlCu</w:t>
      </w:r>
      <w:r w:rsidRPr="00075DFC">
        <w:rPr>
          <w:rFonts w:ascii="Times New Roman" w:eastAsia="Times New Roman" w:hAnsi="Times New Roman" w:cs="Times New Roman"/>
          <w:color w:val="000000"/>
          <w:sz w:val="20"/>
          <w:szCs w:val="20"/>
          <w:vertAlign w:val="subscript"/>
        </w:rPr>
        <w:t>3</w:t>
      </w:r>
      <w:r w:rsidRPr="00075DFC">
        <w:rPr>
          <w:rFonts w:ascii="Times New Roman" w:eastAsia="Times New Roman" w:hAnsi="Times New Roman" w:cs="Times New Roman"/>
          <w:color w:val="000000"/>
          <w:sz w:val="27"/>
          <w:szCs w:val="27"/>
        </w:rPr>
        <w:t> and AlCu</w:t>
      </w:r>
      <w:r w:rsidRPr="00075DFC">
        <w:rPr>
          <w:rFonts w:ascii="Times New Roman" w:eastAsia="Times New Roman" w:hAnsi="Times New Roman" w:cs="Times New Roman"/>
          <w:color w:val="000000"/>
          <w:sz w:val="20"/>
          <w:szCs w:val="20"/>
          <w:vertAlign w:val="subscript"/>
        </w:rPr>
        <w:t>2</w:t>
      </w:r>
      <w:r w:rsidRPr="00075DFC">
        <w:rPr>
          <w:rFonts w:ascii="Times New Roman" w:eastAsia="Times New Roman" w:hAnsi="Times New Roman" w:cs="Times New Roman"/>
          <w:color w:val="000000"/>
          <w:sz w:val="27"/>
          <w:szCs w:val="27"/>
        </w:rPr>
        <w:t>Zr are studied for elastic and mechanical properties by a DFT embodied in WIEN2k code with Generalized Gradient Approximation (GGA) as an exchange correlation functional. The cubic elastic parameters </w:t>
      </w:r>
      <w:r w:rsidRPr="00075DFC">
        <w:rPr>
          <w:rFonts w:ascii="MathJax_Math-italic" w:eastAsia="Times New Roman" w:hAnsi="MathJax_Math-italic" w:cs="Times New Roman"/>
          <w:color w:val="000000"/>
          <w:sz w:val="28"/>
          <w:szCs w:val="28"/>
          <w:bdr w:val="none" w:sz="0" w:space="0" w:color="auto" w:frame="1"/>
        </w:rPr>
        <w:t>C</w:t>
      </w:r>
      <w:r w:rsidRPr="00075DFC">
        <w:rPr>
          <w:rFonts w:ascii="MathJax_Main" w:eastAsia="Times New Roman" w:hAnsi="MathJax_Main" w:cs="Times New Roman"/>
          <w:color w:val="000000"/>
          <w:sz w:val="20"/>
          <w:szCs w:val="20"/>
          <w:bdr w:val="none" w:sz="0" w:space="0" w:color="auto" w:frame="1"/>
        </w:rPr>
        <w:t>11</w:t>
      </w:r>
      <w:r w:rsidRPr="00075DFC">
        <w:rPr>
          <w:rFonts w:ascii="Times New Roman" w:eastAsia="Times New Roman" w:hAnsi="Times New Roman" w:cs="Times New Roman"/>
          <w:color w:val="000000"/>
          <w:sz w:val="27"/>
          <w:szCs w:val="27"/>
          <w:bdr w:val="none" w:sz="0" w:space="0" w:color="auto" w:frame="1"/>
        </w:rPr>
        <w:t>C11</w:t>
      </w:r>
      <w:r w:rsidRPr="00075DFC">
        <w:rPr>
          <w:rFonts w:ascii="Times New Roman" w:eastAsia="Times New Roman" w:hAnsi="Times New Roman" w:cs="Times New Roman"/>
          <w:color w:val="000000"/>
          <w:sz w:val="27"/>
          <w:szCs w:val="27"/>
        </w:rPr>
        <w:t>, </w:t>
      </w:r>
      <w:r w:rsidRPr="00075DFC">
        <w:rPr>
          <w:rFonts w:ascii="MathJax_Math-italic" w:eastAsia="Times New Roman" w:hAnsi="MathJax_Math-italic" w:cs="Times New Roman"/>
          <w:color w:val="000000"/>
          <w:sz w:val="28"/>
          <w:szCs w:val="28"/>
          <w:bdr w:val="none" w:sz="0" w:space="0" w:color="auto" w:frame="1"/>
        </w:rPr>
        <w:t>C</w:t>
      </w:r>
      <w:r w:rsidRPr="00075DFC">
        <w:rPr>
          <w:rFonts w:ascii="MathJax_Main" w:eastAsia="Times New Roman" w:hAnsi="MathJax_Main" w:cs="Times New Roman"/>
          <w:color w:val="000000"/>
          <w:sz w:val="20"/>
          <w:szCs w:val="20"/>
          <w:bdr w:val="none" w:sz="0" w:space="0" w:color="auto" w:frame="1"/>
        </w:rPr>
        <w:t>12</w:t>
      </w:r>
      <w:r w:rsidRPr="00075DFC">
        <w:rPr>
          <w:rFonts w:ascii="Times New Roman" w:eastAsia="Times New Roman" w:hAnsi="Times New Roman" w:cs="Times New Roman"/>
          <w:color w:val="000000"/>
          <w:sz w:val="27"/>
          <w:szCs w:val="27"/>
          <w:bdr w:val="none" w:sz="0" w:space="0" w:color="auto" w:frame="1"/>
        </w:rPr>
        <w:t>C12</w:t>
      </w:r>
      <w:r w:rsidRPr="00075DFC">
        <w:rPr>
          <w:rFonts w:ascii="Times New Roman" w:eastAsia="Times New Roman" w:hAnsi="Times New Roman" w:cs="Times New Roman"/>
          <w:color w:val="000000"/>
          <w:sz w:val="27"/>
          <w:szCs w:val="27"/>
        </w:rPr>
        <w:t> and </w:t>
      </w:r>
      <w:r w:rsidRPr="00075DFC">
        <w:rPr>
          <w:rFonts w:ascii="MathJax_Math-italic" w:eastAsia="Times New Roman" w:hAnsi="MathJax_Math-italic" w:cs="Times New Roman"/>
          <w:color w:val="000000"/>
          <w:sz w:val="28"/>
          <w:szCs w:val="28"/>
          <w:bdr w:val="none" w:sz="0" w:space="0" w:color="auto" w:frame="1"/>
        </w:rPr>
        <w:t>C</w:t>
      </w:r>
      <w:r w:rsidRPr="00075DFC">
        <w:rPr>
          <w:rFonts w:ascii="MathJax_Main" w:eastAsia="Times New Roman" w:hAnsi="MathJax_Main" w:cs="Times New Roman"/>
          <w:color w:val="000000"/>
          <w:sz w:val="20"/>
          <w:szCs w:val="20"/>
          <w:bdr w:val="none" w:sz="0" w:space="0" w:color="auto" w:frame="1"/>
        </w:rPr>
        <w:t>44</w:t>
      </w:r>
      <w:r w:rsidRPr="00075DFC">
        <w:rPr>
          <w:rFonts w:ascii="Times New Roman" w:eastAsia="Times New Roman" w:hAnsi="Times New Roman" w:cs="Times New Roman"/>
          <w:color w:val="000000"/>
          <w:sz w:val="27"/>
          <w:szCs w:val="27"/>
          <w:bdr w:val="none" w:sz="0" w:space="0" w:color="auto" w:frame="1"/>
        </w:rPr>
        <w:t>C44</w:t>
      </w:r>
      <w:r w:rsidRPr="00075DFC">
        <w:rPr>
          <w:rFonts w:ascii="Times New Roman" w:eastAsia="Times New Roman" w:hAnsi="Times New Roman" w:cs="Times New Roman"/>
          <w:color w:val="000000"/>
          <w:sz w:val="27"/>
          <w:szCs w:val="27"/>
        </w:rPr>
        <w:t> are found keeping bulk modulus value the same as in the structural optimization. The mechanical properties such as Young’s modulus, shear modulus, anisotropic factor and Poisson’s ratio are then found using these fundamental parameters. It is found that our calculated results are in good agreement with available theoretical and experimental results.</w:t>
      </w:r>
    </w:p>
    <w:p w14:paraId="531778C1" w14:textId="77777777" w:rsidR="00075DFC" w:rsidRDefault="00075DFC">
      <w:bookmarkStart w:id="0" w:name="_GoBack"/>
      <w:bookmarkEnd w:id="0"/>
    </w:p>
    <w:sectPr w:rsidR="00075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thJax_Math-italic">
    <w:altName w:val="Cambria"/>
    <w:panose1 w:val="00000000000000000000"/>
    <w:charset w:val="00"/>
    <w:family w:val="roman"/>
    <w:notTrueType/>
    <w:pitch w:val="default"/>
  </w:font>
  <w:font w:name="MathJax_Main">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DFC"/>
    <w:rsid w:val="0007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773F3"/>
  <w15:chartTrackingRefBased/>
  <w15:docId w15:val="{7DCE32F8-C44A-4CE3-995D-28F95634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75D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5DF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5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
    <w:name w:val="mi"/>
    <w:basedOn w:val="DefaultParagraphFont"/>
    <w:rsid w:val="00075DFC"/>
  </w:style>
  <w:style w:type="character" w:customStyle="1" w:styleId="mn">
    <w:name w:val="mn"/>
    <w:basedOn w:val="DefaultParagraphFont"/>
    <w:rsid w:val="00075DFC"/>
  </w:style>
  <w:style w:type="character" w:customStyle="1" w:styleId="mjxassistivemathml">
    <w:name w:val="mjx_assistive_mathml"/>
    <w:basedOn w:val="DefaultParagraphFont"/>
    <w:rsid w:val="00075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180444">
      <w:bodyDiv w:val="1"/>
      <w:marLeft w:val="0"/>
      <w:marRight w:val="0"/>
      <w:marTop w:val="0"/>
      <w:marBottom w:val="0"/>
      <w:divBdr>
        <w:top w:val="none" w:sz="0" w:space="0" w:color="auto"/>
        <w:left w:val="none" w:sz="0" w:space="0" w:color="auto"/>
        <w:bottom w:val="none" w:sz="0" w:space="0" w:color="auto"/>
        <w:right w:val="none" w:sz="0" w:space="0" w:color="auto"/>
      </w:divBdr>
      <w:divsChild>
        <w:div w:id="381951584">
          <w:marLeft w:val="0"/>
          <w:marRight w:val="0"/>
          <w:marTop w:val="0"/>
          <w:marBottom w:val="0"/>
          <w:divBdr>
            <w:top w:val="none" w:sz="0" w:space="0" w:color="auto"/>
            <w:left w:val="none" w:sz="0" w:space="0" w:color="auto"/>
            <w:bottom w:val="none" w:sz="0" w:space="0" w:color="auto"/>
            <w:right w:val="none" w:sz="0" w:space="0" w:color="auto"/>
          </w:divBdr>
        </w:div>
        <w:div w:id="1738935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Asif</dc:creator>
  <cp:keywords/>
  <dc:description/>
  <cp:lastModifiedBy>Dr Asif</cp:lastModifiedBy>
  <cp:revision>1</cp:revision>
  <dcterms:created xsi:type="dcterms:W3CDTF">2018-11-01T07:23:00Z</dcterms:created>
  <dcterms:modified xsi:type="dcterms:W3CDTF">2018-11-01T07:23:00Z</dcterms:modified>
</cp:coreProperties>
</file>