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9" w:rsidRPr="00B37389" w:rsidRDefault="00B37389" w:rsidP="00B37389">
      <w:pPr>
        <w:shd w:val="clear" w:color="auto" w:fill="FFFFFF"/>
        <w:spacing w:after="144" w:line="288" w:lineRule="atLeast"/>
        <w:outlineLvl w:val="1"/>
        <w:rPr>
          <w:rFonts w:ascii="Arial" w:eastAsia="Times New Roman" w:hAnsi="Arial" w:cs="Arial"/>
          <w:b/>
          <w:bCs/>
          <w:color w:val="2A2A2A"/>
          <w:sz w:val="24"/>
          <w:szCs w:val="24"/>
        </w:rPr>
      </w:pPr>
      <w:r w:rsidRPr="00B37389">
        <w:rPr>
          <w:rFonts w:ascii="Arial" w:eastAsia="Times New Roman" w:hAnsi="Arial" w:cs="Arial"/>
          <w:b/>
          <w:bCs/>
          <w:color w:val="2A2A2A"/>
          <w:sz w:val="24"/>
          <w:szCs w:val="24"/>
        </w:rPr>
        <w:t>Abstract</w:t>
      </w:r>
    </w:p>
    <w:p w:rsidR="00B37389" w:rsidRPr="00B37389" w:rsidRDefault="00B37389" w:rsidP="00B37389">
      <w:pPr>
        <w:shd w:val="clear" w:color="auto" w:fill="FFFFFF"/>
        <w:spacing w:after="240" w:line="396" w:lineRule="atLeast"/>
        <w:rPr>
          <w:rFonts w:ascii="Arial" w:eastAsia="Times New Roman" w:hAnsi="Arial" w:cs="Arial"/>
          <w:color w:val="2A2A2A"/>
          <w:sz w:val="20"/>
          <w:szCs w:val="20"/>
        </w:rPr>
      </w:pPr>
      <w:proofErr w:type="spellStart"/>
      <w:r w:rsidRPr="00B37389">
        <w:rPr>
          <w:rFonts w:ascii="Arial" w:eastAsia="Times New Roman" w:hAnsi="Arial" w:cs="Arial"/>
          <w:color w:val="2A2A2A"/>
          <w:sz w:val="20"/>
          <w:szCs w:val="20"/>
        </w:rPr>
        <w:t>Multiferroics</w:t>
      </w:r>
      <w:proofErr w:type="spellEnd"/>
      <w:r w:rsidRPr="00B37389">
        <w:rPr>
          <w:rFonts w:ascii="Arial" w:eastAsia="Times New Roman" w:hAnsi="Arial" w:cs="Arial"/>
          <w:color w:val="2A2A2A"/>
          <w:sz w:val="20"/>
          <w:szCs w:val="20"/>
        </w:rPr>
        <w:t xml:space="preserve"> with chemical formula BiAl</w:t>
      </w:r>
      <w:r w:rsidRPr="00B37389">
        <w:rPr>
          <w:rFonts w:ascii="Arial" w:eastAsia="Times New Roman" w:hAnsi="Arial" w:cs="Arial"/>
          <w:i/>
          <w:iCs/>
          <w:color w:val="2A2A2A"/>
          <w:sz w:val="15"/>
          <w:szCs w:val="15"/>
          <w:vertAlign w:val="subscript"/>
        </w:rPr>
        <w:t>x</w:t>
      </w:r>
      <w:r w:rsidRPr="00B37389">
        <w:rPr>
          <w:rFonts w:ascii="Arial" w:eastAsia="Times New Roman" w:hAnsi="Arial" w:cs="Arial"/>
          <w:color w:val="2A2A2A"/>
          <w:sz w:val="20"/>
          <w:szCs w:val="20"/>
        </w:rPr>
        <w:t>Fe</w:t>
      </w:r>
      <w:r w:rsidRPr="00B37389">
        <w:rPr>
          <w:rFonts w:ascii="Arial" w:eastAsia="Times New Roman" w:hAnsi="Arial" w:cs="Arial"/>
          <w:color w:val="2A2A2A"/>
          <w:sz w:val="15"/>
          <w:szCs w:val="15"/>
          <w:vertAlign w:val="subscript"/>
        </w:rPr>
        <w:t>1−</w:t>
      </w:r>
      <w:r w:rsidRPr="00B37389">
        <w:rPr>
          <w:rFonts w:ascii="Arial" w:eastAsia="Times New Roman" w:hAnsi="Arial" w:cs="Arial"/>
          <w:i/>
          <w:iCs/>
          <w:color w:val="2A2A2A"/>
          <w:sz w:val="15"/>
          <w:szCs w:val="15"/>
          <w:vertAlign w:val="subscript"/>
        </w:rPr>
        <w:t>x</w:t>
      </w:r>
      <w:r w:rsidRPr="00B37389">
        <w:rPr>
          <w:rFonts w:ascii="Arial" w:eastAsia="Times New Roman" w:hAnsi="Arial" w:cs="Arial"/>
          <w:color w:val="2A2A2A"/>
          <w:sz w:val="20"/>
          <w:szCs w:val="20"/>
        </w:rPr>
        <w:t>O</w:t>
      </w:r>
      <w:r w:rsidRPr="00B37389">
        <w:rPr>
          <w:rFonts w:ascii="Arial" w:eastAsia="Times New Roman" w:hAnsi="Arial" w:cs="Arial"/>
          <w:color w:val="2A2A2A"/>
          <w:sz w:val="15"/>
          <w:szCs w:val="15"/>
          <w:vertAlign w:val="subscript"/>
        </w:rPr>
        <w:t>3</w:t>
      </w:r>
      <w:r w:rsidRPr="00B37389">
        <w:rPr>
          <w:rFonts w:ascii="Arial" w:eastAsia="Times New Roman" w:hAnsi="Arial" w:cs="Arial"/>
          <w:color w:val="2A2A2A"/>
          <w:sz w:val="20"/>
          <w:szCs w:val="20"/>
        </w:rPr>
        <w:t> (</w:t>
      </w:r>
      <w:r w:rsidRPr="00B37389">
        <w:rPr>
          <w:rFonts w:ascii="Arial" w:eastAsia="Times New Roman" w:hAnsi="Arial" w:cs="Arial"/>
          <w:i/>
          <w:iCs/>
          <w:color w:val="2A2A2A"/>
          <w:sz w:val="20"/>
          <w:szCs w:val="20"/>
        </w:rPr>
        <w:t>x</w:t>
      </w:r>
      <w:r w:rsidRPr="00B37389">
        <w:rPr>
          <w:rFonts w:ascii="Arial" w:eastAsia="Times New Roman" w:hAnsi="Arial" w:cs="Arial"/>
          <w:color w:val="2A2A2A"/>
          <w:sz w:val="20"/>
          <w:szCs w:val="20"/>
        </w:rPr>
        <w:t xml:space="preserve"> = 0, 0.1, 0.2, and 0.3) and substituted by Al are </w:t>
      </w:r>
      <w:proofErr w:type="spellStart"/>
      <w:r w:rsidRPr="00B37389">
        <w:rPr>
          <w:rFonts w:ascii="Arial" w:eastAsia="Times New Roman" w:hAnsi="Arial" w:cs="Arial"/>
          <w:color w:val="2A2A2A"/>
          <w:sz w:val="20"/>
          <w:szCs w:val="20"/>
        </w:rPr>
        <w:t>synthesised</w:t>
      </w:r>
      <w:proofErr w:type="spellEnd"/>
      <w:r w:rsidRPr="00B37389">
        <w:rPr>
          <w:rFonts w:ascii="Arial" w:eastAsia="Times New Roman" w:hAnsi="Arial" w:cs="Arial"/>
          <w:color w:val="2A2A2A"/>
          <w:sz w:val="20"/>
          <w:szCs w:val="20"/>
        </w:rPr>
        <w:t xml:space="preserve"> using sol–gel auto-combustion. The materials are sintered at 500 °C for 5 h. In the ongoing study, the crystal structure of BiAl</w:t>
      </w:r>
      <w:r w:rsidRPr="00B37389">
        <w:rPr>
          <w:rFonts w:ascii="Arial" w:eastAsia="Times New Roman" w:hAnsi="Arial" w:cs="Arial"/>
          <w:i/>
          <w:iCs/>
          <w:color w:val="2A2A2A"/>
          <w:sz w:val="15"/>
          <w:szCs w:val="15"/>
          <w:vertAlign w:val="subscript"/>
        </w:rPr>
        <w:t>x</w:t>
      </w:r>
      <w:r w:rsidRPr="00B37389">
        <w:rPr>
          <w:rFonts w:ascii="Arial" w:eastAsia="Times New Roman" w:hAnsi="Arial" w:cs="Arial"/>
          <w:color w:val="2A2A2A"/>
          <w:sz w:val="20"/>
          <w:szCs w:val="20"/>
        </w:rPr>
        <w:t>Fe</w:t>
      </w:r>
      <w:r w:rsidRPr="00B37389">
        <w:rPr>
          <w:rFonts w:ascii="Arial" w:eastAsia="Times New Roman" w:hAnsi="Arial" w:cs="Arial"/>
          <w:color w:val="2A2A2A"/>
          <w:sz w:val="15"/>
          <w:szCs w:val="15"/>
          <w:vertAlign w:val="subscript"/>
        </w:rPr>
        <w:t>1−</w:t>
      </w:r>
      <w:r w:rsidRPr="00B37389">
        <w:rPr>
          <w:rFonts w:ascii="Arial" w:eastAsia="Times New Roman" w:hAnsi="Arial" w:cs="Arial"/>
          <w:i/>
          <w:iCs/>
          <w:color w:val="2A2A2A"/>
          <w:sz w:val="15"/>
          <w:szCs w:val="15"/>
          <w:vertAlign w:val="subscript"/>
        </w:rPr>
        <w:t>x</w:t>
      </w:r>
      <w:r w:rsidRPr="00B37389">
        <w:rPr>
          <w:rFonts w:ascii="Arial" w:eastAsia="Times New Roman" w:hAnsi="Arial" w:cs="Arial"/>
          <w:color w:val="2A2A2A"/>
          <w:sz w:val="20"/>
          <w:szCs w:val="20"/>
        </w:rPr>
        <w:t>O</w:t>
      </w:r>
      <w:r w:rsidRPr="00B37389">
        <w:rPr>
          <w:rFonts w:ascii="Arial" w:eastAsia="Times New Roman" w:hAnsi="Arial" w:cs="Arial"/>
          <w:color w:val="2A2A2A"/>
          <w:sz w:val="15"/>
          <w:szCs w:val="15"/>
          <w:vertAlign w:val="subscript"/>
        </w:rPr>
        <w:t>3</w:t>
      </w:r>
      <w:r w:rsidRPr="00B37389">
        <w:rPr>
          <w:rFonts w:ascii="Arial" w:eastAsia="Times New Roman" w:hAnsi="Arial" w:cs="Arial"/>
          <w:color w:val="2A2A2A"/>
          <w:sz w:val="20"/>
          <w:szCs w:val="20"/>
        </w:rPr>
        <w:t xml:space="preserve"> was investigated by X-ray diffraction. After confirming the </w:t>
      </w:r>
      <w:proofErr w:type="spellStart"/>
      <w:r w:rsidRPr="00B37389">
        <w:rPr>
          <w:rFonts w:ascii="Arial" w:eastAsia="Times New Roman" w:hAnsi="Arial" w:cs="Arial"/>
          <w:color w:val="2A2A2A"/>
          <w:sz w:val="20"/>
          <w:szCs w:val="20"/>
        </w:rPr>
        <w:t>rhombohedral</w:t>
      </w:r>
      <w:proofErr w:type="spellEnd"/>
      <w:r w:rsidRPr="00B37389">
        <w:rPr>
          <w:rFonts w:ascii="Arial" w:eastAsia="Times New Roman" w:hAnsi="Arial" w:cs="Arial"/>
          <w:color w:val="2A2A2A"/>
          <w:sz w:val="20"/>
          <w:szCs w:val="20"/>
        </w:rPr>
        <w:t xml:space="preserve"> single-phase crystal structure, various </w:t>
      </w:r>
      <w:proofErr w:type="spellStart"/>
      <w:r w:rsidRPr="00B37389">
        <w:rPr>
          <w:rFonts w:ascii="Arial" w:eastAsia="Times New Roman" w:hAnsi="Arial" w:cs="Arial"/>
          <w:color w:val="2A2A2A"/>
          <w:sz w:val="20"/>
          <w:szCs w:val="20"/>
        </w:rPr>
        <w:t>characterisation</w:t>
      </w:r>
      <w:proofErr w:type="spellEnd"/>
      <w:r w:rsidRPr="00B37389">
        <w:rPr>
          <w:rFonts w:ascii="Arial" w:eastAsia="Times New Roman" w:hAnsi="Arial" w:cs="Arial"/>
          <w:color w:val="2A2A2A"/>
          <w:sz w:val="20"/>
          <w:szCs w:val="20"/>
        </w:rPr>
        <w:t xml:space="preserve"> techniques, such as scanning electron microscopy (SEM), energy-dispersive X-ray (EDX) spectroscopy, elemental mapping images, electrical properties, Fourier transform infrared spectroscopy, and vibrating sample </w:t>
      </w:r>
      <w:proofErr w:type="spellStart"/>
      <w:r w:rsidRPr="00B37389">
        <w:rPr>
          <w:rFonts w:ascii="Arial" w:eastAsia="Times New Roman" w:hAnsi="Arial" w:cs="Arial"/>
          <w:color w:val="2A2A2A"/>
          <w:sz w:val="20"/>
          <w:szCs w:val="20"/>
        </w:rPr>
        <w:t>magnetometry</w:t>
      </w:r>
      <w:proofErr w:type="spellEnd"/>
      <w:r w:rsidRPr="00B37389">
        <w:rPr>
          <w:rFonts w:ascii="Arial" w:eastAsia="Times New Roman" w:hAnsi="Arial" w:cs="Arial"/>
          <w:color w:val="2A2A2A"/>
          <w:sz w:val="20"/>
          <w:szCs w:val="20"/>
        </w:rPr>
        <w:t xml:space="preserve"> (VSM), were used to investigate the </w:t>
      </w:r>
      <w:proofErr w:type="spellStart"/>
      <w:r w:rsidRPr="00B37389">
        <w:rPr>
          <w:rFonts w:ascii="Arial" w:eastAsia="Times New Roman" w:hAnsi="Arial" w:cs="Arial"/>
          <w:color w:val="2A2A2A"/>
          <w:sz w:val="20"/>
          <w:szCs w:val="20"/>
        </w:rPr>
        <w:t>synthesised</w:t>
      </w:r>
      <w:proofErr w:type="spellEnd"/>
      <w:r w:rsidRPr="00B37389">
        <w:rPr>
          <w:rFonts w:ascii="Arial" w:eastAsia="Times New Roman" w:hAnsi="Arial" w:cs="Arial"/>
          <w:color w:val="2A2A2A"/>
          <w:sz w:val="20"/>
          <w:szCs w:val="20"/>
        </w:rPr>
        <w:t xml:space="preserve"> samples. The grain size estimated from SEM images decreased as Al contents increased. Elemental composition was confirmed by EDX spectra. Direct current electrical resistivity increased whereas drift mobility decreased with increasing Al contents. The VSM results of Al-doped BiFeO</w:t>
      </w:r>
      <w:r w:rsidRPr="00B37389">
        <w:rPr>
          <w:rFonts w:ascii="Arial" w:eastAsia="Times New Roman" w:hAnsi="Arial" w:cs="Arial"/>
          <w:color w:val="2A2A2A"/>
          <w:sz w:val="15"/>
          <w:szCs w:val="15"/>
          <w:vertAlign w:val="subscript"/>
        </w:rPr>
        <w:t>3</w:t>
      </w:r>
      <w:r w:rsidRPr="00B37389">
        <w:rPr>
          <w:rFonts w:ascii="Arial" w:eastAsia="Times New Roman" w:hAnsi="Arial" w:cs="Arial"/>
          <w:color w:val="2A2A2A"/>
          <w:sz w:val="20"/>
          <w:szCs w:val="20"/>
        </w:rPr>
        <w:t xml:space="preserve"> (BFO) demonstrate that BFO crystals with size &gt;60 nm show anti-ferromagnetic </w:t>
      </w:r>
      <w:proofErr w:type="spellStart"/>
      <w:r w:rsidRPr="00B37389">
        <w:rPr>
          <w:rFonts w:ascii="Arial" w:eastAsia="Times New Roman" w:hAnsi="Arial" w:cs="Arial"/>
          <w:color w:val="2A2A2A"/>
          <w:sz w:val="20"/>
          <w:szCs w:val="20"/>
        </w:rPr>
        <w:t>behaviour</w:t>
      </w:r>
      <w:proofErr w:type="spellEnd"/>
      <w:r w:rsidRPr="00B37389">
        <w:rPr>
          <w:rFonts w:ascii="Arial" w:eastAsia="Times New Roman" w:hAnsi="Arial" w:cs="Arial"/>
          <w:color w:val="2A2A2A"/>
          <w:sz w:val="20"/>
          <w:szCs w:val="20"/>
        </w:rPr>
        <w:t xml:space="preserve">, which is evident in the present study. The increase in Al doping results in an increase in </w:t>
      </w:r>
      <w:proofErr w:type="spellStart"/>
      <w:r w:rsidRPr="00B37389">
        <w:rPr>
          <w:rFonts w:ascii="Arial" w:eastAsia="Times New Roman" w:hAnsi="Arial" w:cs="Arial"/>
          <w:color w:val="2A2A2A"/>
          <w:sz w:val="20"/>
          <w:szCs w:val="20"/>
        </w:rPr>
        <w:t>coercivity</w:t>
      </w:r>
      <w:proofErr w:type="spellEnd"/>
      <w:r w:rsidRPr="00B37389">
        <w:rPr>
          <w:rFonts w:ascii="Arial" w:eastAsia="Times New Roman" w:hAnsi="Arial" w:cs="Arial"/>
          <w:color w:val="2A2A2A"/>
          <w:sz w:val="20"/>
          <w:szCs w:val="20"/>
        </w:rPr>
        <w:t xml:space="preserve">, as grain size and </w:t>
      </w:r>
      <w:proofErr w:type="spellStart"/>
      <w:r w:rsidRPr="00B37389">
        <w:rPr>
          <w:rFonts w:ascii="Arial" w:eastAsia="Times New Roman" w:hAnsi="Arial" w:cs="Arial"/>
          <w:color w:val="2A2A2A"/>
          <w:sz w:val="20"/>
          <w:szCs w:val="20"/>
        </w:rPr>
        <w:t>coercivity</w:t>
      </w:r>
      <w:proofErr w:type="spellEnd"/>
      <w:r w:rsidRPr="00B37389">
        <w:rPr>
          <w:rFonts w:ascii="Arial" w:eastAsia="Times New Roman" w:hAnsi="Arial" w:cs="Arial"/>
          <w:color w:val="2A2A2A"/>
          <w:sz w:val="20"/>
          <w:szCs w:val="20"/>
        </w:rPr>
        <w:t xml:space="preserve"> are inversely related with each other. This is because of the replacement of Fe</w:t>
      </w:r>
      <w:r w:rsidRPr="00B37389">
        <w:rPr>
          <w:rFonts w:ascii="Arial" w:eastAsia="Times New Roman" w:hAnsi="Arial" w:cs="Arial"/>
          <w:color w:val="2A2A2A"/>
          <w:sz w:val="15"/>
          <w:szCs w:val="15"/>
          <w:vertAlign w:val="superscript"/>
        </w:rPr>
        <w:t>3+</w:t>
      </w:r>
      <w:r w:rsidRPr="00B37389">
        <w:rPr>
          <w:rFonts w:ascii="Arial" w:eastAsia="Times New Roman" w:hAnsi="Arial" w:cs="Arial"/>
          <w:color w:val="2A2A2A"/>
          <w:sz w:val="20"/>
          <w:szCs w:val="20"/>
        </w:rPr>
        <w:t> by Al</w:t>
      </w:r>
      <w:r w:rsidRPr="00B37389">
        <w:rPr>
          <w:rFonts w:ascii="Arial" w:eastAsia="Times New Roman" w:hAnsi="Arial" w:cs="Arial"/>
          <w:color w:val="2A2A2A"/>
          <w:sz w:val="15"/>
          <w:szCs w:val="15"/>
          <w:vertAlign w:val="superscript"/>
        </w:rPr>
        <w:t>3+</w:t>
      </w:r>
      <w:r w:rsidRPr="00B37389">
        <w:rPr>
          <w:rFonts w:ascii="Arial" w:eastAsia="Times New Roman" w:hAnsi="Arial" w:cs="Arial"/>
          <w:color w:val="2A2A2A"/>
          <w:sz w:val="20"/>
          <w:szCs w:val="20"/>
        </w:rPr>
        <w:t xml:space="preserve"> ions, which weakens the sub-lattice interactions. It has been observed that BFO materials with such parameters are </w:t>
      </w:r>
      <w:proofErr w:type="spellStart"/>
      <w:r w:rsidRPr="00B37389">
        <w:rPr>
          <w:rFonts w:ascii="Arial" w:eastAsia="Times New Roman" w:hAnsi="Arial" w:cs="Arial"/>
          <w:color w:val="2A2A2A"/>
          <w:sz w:val="20"/>
          <w:szCs w:val="20"/>
        </w:rPr>
        <w:t>favourable</w:t>
      </w:r>
      <w:proofErr w:type="spellEnd"/>
      <w:r w:rsidRPr="00B37389">
        <w:rPr>
          <w:rFonts w:ascii="Arial" w:eastAsia="Times New Roman" w:hAnsi="Arial" w:cs="Arial"/>
          <w:color w:val="2A2A2A"/>
          <w:sz w:val="20"/>
          <w:szCs w:val="20"/>
        </w:rPr>
        <w:t xml:space="preserve"> for ferroelectric random access memories where data can be written electrically and read magnetically.</w:t>
      </w:r>
    </w:p>
    <w:p w:rsidR="00495C40" w:rsidRPr="00B37389" w:rsidRDefault="00495C40" w:rsidP="00B37389">
      <w:bookmarkStart w:id="0" w:name="_GoBack"/>
      <w:bookmarkEnd w:id="0"/>
    </w:p>
    <w:sectPr w:rsidR="00495C40" w:rsidRPr="00B37389" w:rsidSect="005F6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3E1E"/>
    <w:multiLevelType w:val="hybridMultilevel"/>
    <w:tmpl w:val="87E01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7F"/>
    <w:rsid w:val="0002738C"/>
    <w:rsid w:val="00032C25"/>
    <w:rsid w:val="000B173D"/>
    <w:rsid w:val="000C3B7D"/>
    <w:rsid w:val="002010B8"/>
    <w:rsid w:val="002B1D8A"/>
    <w:rsid w:val="002D3AEC"/>
    <w:rsid w:val="00400D99"/>
    <w:rsid w:val="00404853"/>
    <w:rsid w:val="00495C40"/>
    <w:rsid w:val="005F6FC8"/>
    <w:rsid w:val="0061237E"/>
    <w:rsid w:val="00652905"/>
    <w:rsid w:val="006A50A2"/>
    <w:rsid w:val="007059EE"/>
    <w:rsid w:val="00715DF3"/>
    <w:rsid w:val="007B545B"/>
    <w:rsid w:val="00860792"/>
    <w:rsid w:val="008C697F"/>
    <w:rsid w:val="00981B3C"/>
    <w:rsid w:val="00A21B5E"/>
    <w:rsid w:val="00A61D0A"/>
    <w:rsid w:val="00AD7B12"/>
    <w:rsid w:val="00B37389"/>
    <w:rsid w:val="00B8064E"/>
    <w:rsid w:val="00BD7CEB"/>
    <w:rsid w:val="00BF3BA5"/>
    <w:rsid w:val="00BF78BC"/>
    <w:rsid w:val="00C048B7"/>
    <w:rsid w:val="00C97741"/>
    <w:rsid w:val="00D178B0"/>
    <w:rsid w:val="00D67BC2"/>
    <w:rsid w:val="00DA3B75"/>
    <w:rsid w:val="00F15901"/>
    <w:rsid w:val="00FD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3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7E"/>
    <w:pPr>
      <w:ind w:left="720"/>
      <w:contextualSpacing/>
    </w:pPr>
  </w:style>
  <w:style w:type="character" w:customStyle="1" w:styleId="Heading2Char">
    <w:name w:val="Heading 2 Char"/>
    <w:basedOn w:val="DefaultParagraphFont"/>
    <w:link w:val="Heading2"/>
    <w:uiPriority w:val="9"/>
    <w:rsid w:val="00B373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3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3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3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7E"/>
    <w:pPr>
      <w:ind w:left="720"/>
      <w:contextualSpacing/>
    </w:pPr>
  </w:style>
  <w:style w:type="character" w:customStyle="1" w:styleId="Heading2Char">
    <w:name w:val="Heading 2 Char"/>
    <w:basedOn w:val="DefaultParagraphFont"/>
    <w:link w:val="Heading2"/>
    <w:uiPriority w:val="9"/>
    <w:rsid w:val="00B373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3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Dr.Asif</cp:lastModifiedBy>
  <cp:revision>3</cp:revision>
  <dcterms:created xsi:type="dcterms:W3CDTF">2020-03-02T05:17:00Z</dcterms:created>
  <dcterms:modified xsi:type="dcterms:W3CDTF">2020-03-02T05:17:00Z</dcterms:modified>
</cp:coreProperties>
</file>